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7"/>
        <w:gridCol w:w="5956"/>
      </w:tblGrid>
      <w:tr w:rsidR="00A65BC2" w:rsidRPr="007D0E45" w14:paraId="016FCD79" w14:textId="77777777" w:rsidTr="00291FEC">
        <w:tc>
          <w:tcPr>
            <w:tcW w:w="3217" w:type="dxa"/>
          </w:tcPr>
          <w:p w14:paraId="41C1876D" w14:textId="77777777" w:rsidR="00A65BC2" w:rsidRPr="007D0E45" w:rsidRDefault="00A65BC2" w:rsidP="00291FEC">
            <w:pPr>
              <w:spacing w:after="120"/>
              <w:ind w:right="23"/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4"/>
                <w:lang w:eastAsia="en-AU"/>
              </w:rPr>
              <w:t>`</w:t>
            </w:r>
            <w:r w:rsidRPr="007D0E45">
              <w:rPr>
                <w:noProof/>
                <w:lang w:eastAsia="en-AU"/>
              </w:rPr>
              <w:drawing>
                <wp:inline distT="0" distB="0" distL="0" distR="0" wp14:anchorId="5789718C" wp14:editId="4ED5FA80">
                  <wp:extent cx="1709056" cy="653143"/>
                  <wp:effectExtent l="0" t="0" r="5715" b="0"/>
                  <wp:docPr id="2" name="Picture 2" descr="\\VFILERDPI\DPI-Home\OBRIENR2\My Documents\Downloads\PP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8030" cy="6527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6" w:type="dxa"/>
          </w:tcPr>
          <w:p w14:paraId="38752741" w14:textId="77777777" w:rsidR="00A65BC2" w:rsidRPr="007D0E45" w:rsidRDefault="00A65BC2" w:rsidP="00291FEC">
            <w:pPr>
              <w:spacing w:after="120"/>
              <w:ind w:right="23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4B6B2F">
              <w:rPr>
                <w:rFonts w:ascii="Calibri Light" w:hAnsi="Calibri Light" w:cs="Calibri Light"/>
                <w:noProof/>
                <w:lang w:eastAsia="en-AU"/>
              </w:rPr>
              <w:drawing>
                <wp:anchor distT="0" distB="0" distL="114300" distR="114300" simplePos="0" relativeHeight="251659264" behindDoc="1" locked="0" layoutInCell="1" allowOverlap="1" wp14:anchorId="01F7D6E5" wp14:editId="30314647">
                  <wp:simplePos x="0" y="0"/>
                  <wp:positionH relativeFrom="margin">
                    <wp:posOffset>3028315</wp:posOffset>
                  </wp:positionH>
                  <wp:positionV relativeFrom="margin">
                    <wp:posOffset>-333375</wp:posOffset>
                  </wp:positionV>
                  <wp:extent cx="1173057" cy="1295400"/>
                  <wp:effectExtent l="0" t="0" r="8255" b="0"/>
                  <wp:wrapNone/>
                  <wp:docPr id="8" name="Picture 8" descr="A white background with black and white cloud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 descr="A white background with black and white clouds&#10;&#10;AI-generated content may be incorrect.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311" t="5913" r="1131" b="5370"/>
                          <a:stretch/>
                        </pic:blipFill>
                        <pic:spPr bwMode="auto">
                          <a:xfrm>
                            <a:off x="0" y="0"/>
                            <a:ext cx="1173057" cy="1295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65BC2" w:rsidRPr="007D0E45" w14:paraId="7C6232DA" w14:textId="77777777" w:rsidTr="00291FEC">
        <w:tc>
          <w:tcPr>
            <w:tcW w:w="9173" w:type="dxa"/>
            <w:gridSpan w:val="2"/>
          </w:tcPr>
          <w:p w14:paraId="392A3ACD" w14:textId="77777777" w:rsidR="00A65BC2" w:rsidRPr="007D0E45" w:rsidRDefault="00A65BC2" w:rsidP="00291FEC">
            <w:pPr>
              <w:ind w:right="22"/>
              <w:rPr>
                <w:rFonts w:ascii="Arial" w:eastAsia="Times New Roman" w:hAnsi="Arial" w:cs="Arial"/>
                <w:b/>
                <w:sz w:val="18"/>
                <w:szCs w:val="18"/>
                <w:lang w:eastAsia="en-AU"/>
              </w:rPr>
            </w:pPr>
          </w:p>
          <w:p w14:paraId="241EABE2" w14:textId="66366994" w:rsidR="00A65BC2" w:rsidRPr="007D0E45" w:rsidRDefault="00A65BC2" w:rsidP="00291FEC">
            <w:pPr>
              <w:ind w:right="22"/>
              <w:jc w:val="center"/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</w:pPr>
            <w:r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 xml:space="preserve">ADDENDUM TO COUNCIL ASSESSMENT </w:t>
            </w:r>
            <w:r w:rsidRPr="007D0E45"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>REPORT</w:t>
            </w:r>
            <w:r>
              <w:rPr>
                <w:rFonts w:ascii="Arial" w:eastAsia="Times New Roman" w:hAnsi="Arial" w:cs="Arial"/>
                <w:b/>
                <w:sz w:val="28"/>
                <w:szCs w:val="28"/>
                <w:lang w:eastAsia="en-AU"/>
              </w:rPr>
              <w:t xml:space="preserve"> </w:t>
            </w:r>
          </w:p>
          <w:p w14:paraId="47B4C123" w14:textId="77777777" w:rsidR="00A65BC2" w:rsidRPr="00B4374B" w:rsidRDefault="00000000" w:rsidP="00291FEC">
            <w:pPr>
              <w:ind w:right="22"/>
              <w:jc w:val="center"/>
              <w:rPr>
                <w:rFonts w:ascii="Arial" w:eastAsia="Times New Roman" w:hAnsi="Arial" w:cs="Arial"/>
                <w:sz w:val="24"/>
                <w:szCs w:val="24"/>
                <w:lang w:eastAsia="en-AU"/>
              </w:rPr>
            </w:pPr>
            <w:sdt>
              <w:sdtPr>
                <w:rPr>
                  <w:rFonts w:ascii="Arial" w:eastAsia="Times New Roman" w:hAnsi="Arial" w:cs="Arial"/>
                  <w:sz w:val="24"/>
                  <w:szCs w:val="24"/>
                  <w:lang w:eastAsia="en-AU"/>
                </w:rPr>
                <w:id w:val="3866020"/>
                <w:placeholder>
                  <w:docPart w:val="1067011E72B84DDEA6D9BD490808CEFE"/>
                </w:placeholder>
                <w:dropDownList>
                  <w:listItem w:value="Choose an item."/>
                  <w:listItem w:displayText="SYDNEY NORTH" w:value="SYDNEY NORTH"/>
                  <w:listItem w:displayText="SYDNEY SOUTH" w:value="SYDNEY SOUTH"/>
                  <w:listItem w:displayText="HUNTER AND CENTRAL COAST REGIONAL" w:value="HUNTER AND CENTRAL COAST REGIONAL"/>
                  <w:listItem w:displayText="SOUTHERN REGIONAL" w:value="SOUTHERN REGIONAL"/>
                  <w:listItem w:displayText="NORTHERN REGIONAL" w:value="NORTHERN REGIONAL"/>
                  <w:listItem w:displayText="WESTERN REGIONAL" w:value="WESTERN REGIONAL"/>
                  <w:listItem w:displayText="SYDNEY CENTRAL CITY " w:value="SYDNEY CENTRAL CITY "/>
                  <w:listItem w:displayText="SYDNEY EASTERN CITY " w:value="SYDNEY EASTERN CITY "/>
                  <w:listItem w:displayText="SYDNEY WESTERN CITY " w:value="SYDNEY WESTERN CITY "/>
                </w:dropDownList>
              </w:sdtPr>
              <w:sdtContent>
                <w:r w:rsidR="00A65BC2" w:rsidRPr="00E52911">
                  <w:rPr>
                    <w:rFonts w:ascii="Arial" w:eastAsia="Times New Roman" w:hAnsi="Arial" w:cs="Arial"/>
                    <w:sz w:val="24"/>
                    <w:szCs w:val="24"/>
                    <w:lang w:eastAsia="en-AU"/>
                  </w:rPr>
                  <w:t>NORTHERN REGIONAL</w:t>
                </w:r>
              </w:sdtContent>
            </w:sdt>
            <w:r w:rsidR="00A65BC2" w:rsidRPr="007D0E45">
              <w:rPr>
                <w:rFonts w:ascii="Arial" w:eastAsia="Times New Roman" w:hAnsi="Arial" w:cs="Arial"/>
                <w:color w:val="FF0000"/>
                <w:sz w:val="24"/>
                <w:szCs w:val="24"/>
                <w:lang w:eastAsia="en-AU"/>
              </w:rPr>
              <w:t xml:space="preserve"> </w:t>
            </w:r>
            <w:r w:rsidR="00A65BC2" w:rsidRPr="007D0E45">
              <w:rPr>
                <w:rFonts w:ascii="Arial" w:eastAsia="Times New Roman" w:hAnsi="Arial" w:cs="Arial"/>
                <w:sz w:val="24"/>
                <w:szCs w:val="24"/>
                <w:lang w:eastAsia="en-AU"/>
              </w:rPr>
              <w:t xml:space="preserve">PLANNING PANEL </w:t>
            </w:r>
          </w:p>
        </w:tc>
      </w:tr>
    </w:tbl>
    <w:p w14:paraId="5E45DEE9" w14:textId="77777777" w:rsidR="00A65BC2" w:rsidRPr="0068011E" w:rsidRDefault="00A65BC2" w:rsidP="00A65BC2">
      <w:pPr>
        <w:pStyle w:val="NoSpacing"/>
        <w:rPr>
          <w:rFonts w:ascii="Arial" w:hAnsi="Arial" w:cs="Arial"/>
          <w:color w:val="FF0000"/>
          <w:highlight w:val="yellow"/>
        </w:rPr>
      </w:pPr>
    </w:p>
    <w:tbl>
      <w:tblPr>
        <w:tblStyle w:val="ProjectTable"/>
        <w:tblpPr w:leftFromText="180" w:rightFromText="180" w:vertAnchor="text" w:horzAnchor="margin" w:tblpY="82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280" w:firstRow="0" w:lastRow="0" w:firstColumn="1" w:lastColumn="0" w:noHBand="1" w:noVBand="0"/>
      </w:tblPr>
      <w:tblGrid>
        <w:gridCol w:w="2898"/>
        <w:gridCol w:w="6118"/>
      </w:tblGrid>
      <w:tr w:rsidR="00A65BC2" w:rsidRPr="007D0E45" w14:paraId="66BCB41F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39858B74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PANEL REFERENCE &amp; DA NUMBER</w:t>
            </w:r>
          </w:p>
        </w:tc>
        <w:tc>
          <w:tcPr>
            <w:tcW w:w="3393" w:type="pct"/>
            <w:vAlign w:val="center"/>
          </w:tcPr>
          <w:p w14:paraId="5343AFD1" w14:textId="77777777" w:rsidR="00A65BC2" w:rsidRPr="00EA169D" w:rsidRDefault="00A65BC2" w:rsidP="00291FEC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AU"/>
              </w:rPr>
            </w:pPr>
            <w:r>
              <w:rPr>
                <w:rFonts w:ascii="Arial" w:hAnsi="Arial" w:cs="Arial"/>
                <w:color w:val="auto"/>
                <w:lang w:val="en-AU"/>
              </w:rPr>
              <w:t xml:space="preserve">PPSNTH-288 </w:t>
            </w:r>
            <w:r w:rsidRPr="00EA169D">
              <w:rPr>
                <w:rFonts w:ascii="Arial" w:hAnsi="Arial" w:cs="Arial"/>
                <w:color w:val="auto"/>
                <w:lang w:val="en-AU"/>
              </w:rPr>
              <w:t xml:space="preserve">(DA 2023/046) </w:t>
            </w:r>
          </w:p>
        </w:tc>
      </w:tr>
      <w:tr w:rsidR="00A65BC2" w:rsidRPr="007D0E45" w14:paraId="641D98B5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7057093D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012254">
              <w:rPr>
                <w:rFonts w:ascii="Arial" w:hAnsi="Arial" w:cs="Arial"/>
                <w:color w:val="auto"/>
              </w:rPr>
              <w:t>LGA</w:t>
            </w:r>
          </w:p>
        </w:tc>
        <w:tc>
          <w:tcPr>
            <w:tcW w:w="3393" w:type="pct"/>
            <w:vAlign w:val="center"/>
          </w:tcPr>
          <w:p w14:paraId="560A4C4A" w14:textId="77777777" w:rsidR="00A65BC2" w:rsidRPr="00EA169D" w:rsidRDefault="00A65BC2" w:rsidP="00291FEC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12254">
              <w:rPr>
                <w:rFonts w:ascii="Arial" w:hAnsi="Arial" w:cs="Arial"/>
                <w:color w:val="auto"/>
                <w:lang w:val="en-AU"/>
              </w:rPr>
              <w:t>Gunnedah Shire Council</w:t>
            </w:r>
          </w:p>
        </w:tc>
      </w:tr>
      <w:tr w:rsidR="00A65BC2" w:rsidRPr="007D0E45" w14:paraId="18DEA3A9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5E78522F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PROPOS</w:t>
            </w:r>
            <w:r>
              <w:rPr>
                <w:rFonts w:ascii="Arial" w:hAnsi="Arial" w:cs="Arial"/>
                <w:color w:val="auto"/>
              </w:rPr>
              <w:t>ED DEVELOPMENT</w:t>
            </w:r>
          </w:p>
        </w:tc>
        <w:tc>
          <w:tcPr>
            <w:tcW w:w="3393" w:type="pct"/>
            <w:vAlign w:val="center"/>
          </w:tcPr>
          <w:p w14:paraId="48F5CDA2" w14:textId="77777777" w:rsidR="00A65BC2" w:rsidRPr="00EA169D" w:rsidRDefault="00A65BC2" w:rsidP="00291FEC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A169D">
              <w:rPr>
                <w:rFonts w:ascii="Arial" w:hAnsi="Arial" w:cs="Arial"/>
                <w:color w:val="auto"/>
                <w:lang w:val="en-AU"/>
              </w:rPr>
              <w:t>Operation of an Extractive Industry (Gravel Quarry), 40,000 Tonnes per annum and total volume 734,000 Tonnes</w:t>
            </w:r>
          </w:p>
        </w:tc>
      </w:tr>
      <w:tr w:rsidR="00A65BC2" w:rsidRPr="007D0E45" w14:paraId="6A212F06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30393BC6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ADDRESS</w:t>
            </w:r>
          </w:p>
        </w:tc>
        <w:tc>
          <w:tcPr>
            <w:tcW w:w="3393" w:type="pct"/>
            <w:shd w:val="clear" w:color="auto" w:fill="auto"/>
            <w:vAlign w:val="center"/>
          </w:tcPr>
          <w:p w14:paraId="1EB6E94F" w14:textId="77777777" w:rsidR="00A65BC2" w:rsidRPr="00715420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715420">
              <w:rPr>
                <w:rFonts w:ascii="Arial" w:hAnsi="Arial" w:cs="Arial"/>
                <w:color w:val="auto"/>
                <w:lang w:val="en-AU"/>
              </w:rPr>
              <w:t>Lot 139 DP 751012, 809 Oakey Creek Road, Piallaway</w:t>
            </w:r>
          </w:p>
        </w:tc>
      </w:tr>
      <w:tr w:rsidR="00A65BC2" w:rsidRPr="007D0E45" w14:paraId="4D2CAF13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1615E348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APPLICANT</w:t>
            </w:r>
          </w:p>
        </w:tc>
        <w:tc>
          <w:tcPr>
            <w:tcW w:w="3393" w:type="pct"/>
            <w:vAlign w:val="center"/>
          </w:tcPr>
          <w:p w14:paraId="60BCFC6C" w14:textId="77777777" w:rsidR="00A65BC2" w:rsidRPr="00EA169D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A169D">
              <w:rPr>
                <w:rFonts w:ascii="Arial" w:hAnsi="Arial" w:cs="Arial"/>
                <w:color w:val="auto"/>
              </w:rPr>
              <w:t>Mr Gary Peacock</w:t>
            </w:r>
            <w:r>
              <w:rPr>
                <w:rFonts w:ascii="Arial" w:hAnsi="Arial" w:cs="Arial"/>
                <w:color w:val="auto"/>
              </w:rPr>
              <w:t xml:space="preserve"> of Outline Planning Consultants on behalf of Gunnedah Shire Council</w:t>
            </w:r>
          </w:p>
        </w:tc>
      </w:tr>
      <w:tr w:rsidR="00A65BC2" w:rsidRPr="007D0E45" w14:paraId="679CB354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46453EB3" w14:textId="77777777" w:rsidR="00A65BC2" w:rsidRPr="00C1179E" w:rsidRDefault="00A65BC2" w:rsidP="00291FEC">
            <w:pPr>
              <w:spacing w:before="60" w:after="60"/>
              <w:rPr>
                <w:rFonts w:ascii="Arial" w:hAnsi="Arial" w:cs="Arial"/>
                <w:color w:val="auto"/>
              </w:rPr>
            </w:pPr>
            <w:r w:rsidRPr="00C1179E">
              <w:rPr>
                <w:rFonts w:ascii="Arial" w:hAnsi="Arial" w:cs="Arial"/>
                <w:color w:val="auto"/>
              </w:rPr>
              <w:t>OWNER</w:t>
            </w:r>
          </w:p>
        </w:tc>
        <w:tc>
          <w:tcPr>
            <w:tcW w:w="3393" w:type="pct"/>
            <w:vAlign w:val="center"/>
          </w:tcPr>
          <w:p w14:paraId="698327DA" w14:textId="77777777" w:rsidR="00A65BC2" w:rsidRPr="00C1179E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C1179E">
              <w:rPr>
                <w:rFonts w:ascii="Arial" w:hAnsi="Arial" w:cs="Arial"/>
                <w:color w:val="auto"/>
              </w:rPr>
              <w:t xml:space="preserve">Mr Michael Edward Bolger leasing the quarry site to Gunnedah Shire Council </w:t>
            </w:r>
          </w:p>
        </w:tc>
      </w:tr>
      <w:tr w:rsidR="00A65BC2" w:rsidRPr="007D0E45" w14:paraId="5A4C7CB3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01989541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DA LODGEMENT DATE</w:t>
            </w:r>
          </w:p>
        </w:tc>
        <w:tc>
          <w:tcPr>
            <w:tcW w:w="3393" w:type="pct"/>
            <w:vAlign w:val="center"/>
          </w:tcPr>
          <w:p w14:paraId="55A29C21" w14:textId="77777777" w:rsidR="00A65BC2" w:rsidRPr="00EA169D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FF0000"/>
              </w:rPr>
            </w:pPr>
            <w:r w:rsidRPr="00EA169D">
              <w:rPr>
                <w:rFonts w:ascii="Arial" w:hAnsi="Arial" w:cs="Arial"/>
                <w:color w:val="auto"/>
              </w:rPr>
              <w:t>20</w:t>
            </w:r>
            <w:r>
              <w:rPr>
                <w:rFonts w:ascii="Arial" w:hAnsi="Arial" w:cs="Arial"/>
                <w:color w:val="auto"/>
              </w:rPr>
              <w:t xml:space="preserve"> July</w:t>
            </w:r>
            <w:r w:rsidRPr="00EA169D">
              <w:rPr>
                <w:rFonts w:ascii="Arial" w:hAnsi="Arial" w:cs="Arial"/>
                <w:color w:val="auto"/>
              </w:rPr>
              <w:t xml:space="preserve"> 2023</w:t>
            </w:r>
          </w:p>
        </w:tc>
      </w:tr>
      <w:tr w:rsidR="00A65BC2" w:rsidRPr="007D0E45" w14:paraId="497AD931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4358B4BF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 xml:space="preserve">APPLICATION TYPE </w:t>
            </w:r>
          </w:p>
        </w:tc>
        <w:tc>
          <w:tcPr>
            <w:tcW w:w="3393" w:type="pct"/>
            <w:vAlign w:val="center"/>
          </w:tcPr>
          <w:p w14:paraId="3D1AD56F" w14:textId="77777777" w:rsidR="00A65BC2" w:rsidRPr="00EA169D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EA169D">
              <w:rPr>
                <w:rFonts w:ascii="Arial" w:hAnsi="Arial" w:cs="Arial"/>
                <w:color w:val="auto"/>
                <w:lang w:val="en-AU"/>
              </w:rPr>
              <w:t xml:space="preserve">Integrated &amp; Designated Development </w:t>
            </w:r>
          </w:p>
        </w:tc>
      </w:tr>
      <w:tr w:rsidR="00A65BC2" w:rsidRPr="007D0E45" w14:paraId="100AF92A" w14:textId="77777777" w:rsidTr="00291FEC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57922D6E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CIV</w:t>
            </w:r>
          </w:p>
        </w:tc>
        <w:tc>
          <w:tcPr>
            <w:tcW w:w="3393" w:type="pct"/>
            <w:vAlign w:val="center"/>
          </w:tcPr>
          <w:p w14:paraId="1DE5B2D9" w14:textId="77777777" w:rsidR="00A65BC2" w:rsidRPr="00E07CDF" w:rsidRDefault="00A65BC2" w:rsidP="00291FEC">
            <w:pPr>
              <w:tabs>
                <w:tab w:val="left" w:pos="7485"/>
              </w:tabs>
              <w:spacing w:before="60" w:after="60"/>
              <w:ind w:right="22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AU"/>
              </w:rPr>
            </w:pPr>
            <w:r w:rsidRPr="00E07CDF">
              <w:rPr>
                <w:rFonts w:ascii="Arial" w:hAnsi="Arial" w:cs="Arial"/>
                <w:color w:val="auto"/>
                <w:lang w:val="en-AU"/>
              </w:rPr>
              <w:t>$10,000.00 (excluding GST)</w:t>
            </w:r>
          </w:p>
        </w:tc>
      </w:tr>
      <w:tr w:rsidR="00A65BC2" w:rsidRPr="007D0E45" w14:paraId="53E9186A" w14:textId="77777777" w:rsidTr="00291FEC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39BFD105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>RECOMMENDATION</w:t>
            </w:r>
          </w:p>
        </w:tc>
        <w:tc>
          <w:tcPr>
            <w:tcW w:w="3393" w:type="pct"/>
            <w:vAlign w:val="center"/>
          </w:tcPr>
          <w:p w14:paraId="0EC26D55" w14:textId="77777777" w:rsidR="00A65BC2" w:rsidRPr="000C54F2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  <w:lang w:val="en-AU"/>
              </w:rPr>
            </w:pPr>
            <w:r>
              <w:rPr>
                <w:rFonts w:ascii="Arial" w:hAnsi="Arial" w:cs="Arial"/>
                <w:color w:val="auto"/>
                <w:lang w:val="en-AU"/>
              </w:rPr>
              <w:t>Approval</w:t>
            </w:r>
          </w:p>
        </w:tc>
      </w:tr>
      <w:tr w:rsidR="00A65BC2" w:rsidRPr="007D0E45" w14:paraId="55C2AC5C" w14:textId="77777777" w:rsidTr="00291FEC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7981A828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auto"/>
              </w:rPr>
              <w:t xml:space="preserve">REPORT </w:t>
            </w:r>
            <w:r w:rsidRPr="007D0E45">
              <w:rPr>
                <w:rFonts w:ascii="Arial" w:hAnsi="Arial" w:cs="Arial"/>
                <w:color w:val="auto"/>
              </w:rPr>
              <w:t>PREPARED BY</w:t>
            </w:r>
          </w:p>
        </w:tc>
        <w:tc>
          <w:tcPr>
            <w:tcW w:w="3393" w:type="pct"/>
            <w:vAlign w:val="center"/>
          </w:tcPr>
          <w:p w14:paraId="7E1CFA71" w14:textId="77777777" w:rsidR="00A65BC2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 w:rsidRPr="006D027E">
              <w:rPr>
                <w:rFonts w:ascii="Arial" w:hAnsi="Arial" w:cs="Arial"/>
                <w:color w:val="auto"/>
              </w:rPr>
              <w:t>Lillian Charlesworth, Manager RSD Assessment</w:t>
            </w:r>
            <w:r>
              <w:rPr>
                <w:rFonts w:ascii="Arial" w:hAnsi="Arial" w:cs="Arial"/>
                <w:color w:val="auto"/>
              </w:rPr>
              <w:t>,</w:t>
            </w:r>
            <w:r w:rsidRPr="006D027E">
              <w:rPr>
                <w:rFonts w:ascii="Arial" w:hAnsi="Arial" w:cs="Arial"/>
                <w:color w:val="auto"/>
              </w:rPr>
              <w:t xml:space="preserve"> Department of Planning, Housing and Infrastructure (on behalf of </w:t>
            </w:r>
            <w:r>
              <w:rPr>
                <w:rFonts w:ascii="Arial" w:hAnsi="Arial" w:cs="Arial"/>
                <w:color w:val="auto"/>
              </w:rPr>
              <w:t>Gunnedah</w:t>
            </w:r>
            <w:r w:rsidRPr="006D027E">
              <w:rPr>
                <w:rFonts w:ascii="Arial" w:hAnsi="Arial" w:cs="Arial"/>
                <w:color w:val="auto"/>
              </w:rPr>
              <w:t xml:space="preserve"> Shire Council</w:t>
            </w:r>
            <w:r>
              <w:rPr>
                <w:rFonts w:ascii="Arial" w:hAnsi="Arial" w:cs="Arial"/>
                <w:color w:val="auto"/>
              </w:rPr>
              <w:t>).</w:t>
            </w:r>
          </w:p>
          <w:p w14:paraId="38C0C141" w14:textId="102A8272" w:rsidR="00A65BC2" w:rsidRPr="002260F1" w:rsidRDefault="00A65BC2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</w:p>
        </w:tc>
      </w:tr>
      <w:tr w:rsidR="00A65BC2" w:rsidRPr="007D0E45" w14:paraId="675F8BF7" w14:textId="77777777" w:rsidTr="00291FEC">
        <w:trPr>
          <w:trHeight w:val="4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607" w:type="pct"/>
            <w:shd w:val="clear" w:color="auto" w:fill="C1E4F5" w:themeFill="accent1" w:themeFillTint="33"/>
            <w:vAlign w:val="center"/>
          </w:tcPr>
          <w:p w14:paraId="285B25C8" w14:textId="77777777" w:rsidR="00A65BC2" w:rsidRPr="007D0E45" w:rsidRDefault="00A65BC2" w:rsidP="00291FEC">
            <w:pPr>
              <w:spacing w:before="60" w:after="60"/>
              <w:rPr>
                <w:rFonts w:ascii="Arial" w:hAnsi="Arial" w:cs="Arial"/>
              </w:rPr>
            </w:pPr>
            <w:r w:rsidRPr="007D0E45">
              <w:rPr>
                <w:rFonts w:ascii="Arial" w:hAnsi="Arial" w:cs="Arial"/>
                <w:color w:val="auto"/>
              </w:rPr>
              <w:t>DATE OF REPORT</w:t>
            </w:r>
          </w:p>
        </w:tc>
        <w:tc>
          <w:tcPr>
            <w:tcW w:w="3393" w:type="pct"/>
            <w:vAlign w:val="center"/>
          </w:tcPr>
          <w:p w14:paraId="4BC533C3" w14:textId="1A551A9C" w:rsidR="00A65BC2" w:rsidRPr="00E63298" w:rsidRDefault="000D0D35" w:rsidP="00291FE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r>
              <w:rPr>
                <w:rFonts w:ascii="Arial" w:hAnsi="Arial" w:cs="Arial"/>
                <w:color w:val="auto"/>
              </w:rPr>
              <w:t>22 July 2025</w:t>
            </w:r>
          </w:p>
        </w:tc>
      </w:tr>
    </w:tbl>
    <w:p w14:paraId="48286196" w14:textId="77777777" w:rsidR="00732379" w:rsidRDefault="00732379"/>
    <w:p w14:paraId="776096EF" w14:textId="24DF2432" w:rsidR="00732379" w:rsidRPr="00732379" w:rsidRDefault="00732379">
      <w:pPr>
        <w:rPr>
          <w:b/>
          <w:bCs/>
        </w:rPr>
      </w:pPr>
      <w:r w:rsidRPr="00732379">
        <w:rPr>
          <w:b/>
          <w:bCs/>
        </w:rPr>
        <w:t>PANEL DEFERRAL</w:t>
      </w:r>
    </w:p>
    <w:p w14:paraId="5DF4D59A" w14:textId="3EC06E9F" w:rsidR="00A65BC2" w:rsidRDefault="00A65BC2">
      <w:r>
        <w:t xml:space="preserve">On 19 June 2025 the SNPP deferred a decision on this </w:t>
      </w:r>
      <w:r w:rsidR="00732379">
        <w:t>development application</w:t>
      </w:r>
      <w:r>
        <w:t xml:space="preserve"> to allow for the provision and assessment of the following information:</w:t>
      </w:r>
    </w:p>
    <w:p w14:paraId="1D1E7C95" w14:textId="39B16AB1" w:rsidR="00783158" w:rsidRPr="00783158" w:rsidRDefault="00A65BC2" w:rsidP="00783158">
      <w:pPr>
        <w:pStyle w:val="ListParagraph"/>
        <w:numPr>
          <w:ilvl w:val="0"/>
          <w:numId w:val="3"/>
        </w:numPr>
      </w:pPr>
      <w:r w:rsidRPr="00783158">
        <w:t>Updated comprehensive site plan including the location of the sump and updated vehicular turning areas</w:t>
      </w:r>
    </w:p>
    <w:p w14:paraId="359E19E6" w14:textId="77777777" w:rsidR="00783158" w:rsidRPr="00783158" w:rsidRDefault="00783158" w:rsidP="00783158">
      <w:pPr>
        <w:pStyle w:val="ListParagraph"/>
        <w:numPr>
          <w:ilvl w:val="0"/>
          <w:numId w:val="3"/>
        </w:numPr>
      </w:pPr>
      <w:r w:rsidRPr="00783158">
        <w:t>Updated General Terms of Approval from the NSW EPA which are consistent with the updated Site Plan</w:t>
      </w:r>
    </w:p>
    <w:p w14:paraId="4010E3AC" w14:textId="77777777" w:rsidR="00783158" w:rsidRDefault="00783158" w:rsidP="00783158">
      <w:pPr>
        <w:pStyle w:val="ListParagraph"/>
        <w:numPr>
          <w:ilvl w:val="0"/>
          <w:numId w:val="3"/>
        </w:numPr>
      </w:pPr>
      <w:r w:rsidRPr="00783158">
        <w:t xml:space="preserve">Further site investigations and bore testing for ground water penetration </w:t>
      </w:r>
      <w:r>
        <w:t>to specify the location and depth of the groundwater table within the sump footprint to ensure that:</w:t>
      </w:r>
    </w:p>
    <w:p w14:paraId="62FB2482" w14:textId="77777777" w:rsidR="00783158" w:rsidRDefault="00783158" w:rsidP="00783158">
      <w:pPr>
        <w:pStyle w:val="ListParagraph"/>
        <w:numPr>
          <w:ilvl w:val="0"/>
          <w:numId w:val="4"/>
        </w:numPr>
        <w:spacing w:before="240"/>
      </w:pPr>
      <w:r>
        <w:t>there is no interaction or penetration of water within the sump with groundwater; and</w:t>
      </w:r>
    </w:p>
    <w:p w14:paraId="57B48610" w14:textId="77777777" w:rsidR="00783158" w:rsidRDefault="00783158" w:rsidP="00783158">
      <w:pPr>
        <w:pStyle w:val="ListParagraph"/>
        <w:numPr>
          <w:ilvl w:val="0"/>
          <w:numId w:val="4"/>
        </w:numPr>
      </w:pPr>
      <w:r>
        <w:t>finished surface levels to the base of the sump do not extend below the groundwater table</w:t>
      </w:r>
    </w:p>
    <w:p w14:paraId="001AB8A3" w14:textId="42DFB024" w:rsidR="00783158" w:rsidRDefault="00783158" w:rsidP="00783158">
      <w:pPr>
        <w:pStyle w:val="ListParagraph"/>
        <w:ind w:left="0"/>
      </w:pPr>
      <w:r>
        <w:t>These matters are each addressed below.</w:t>
      </w:r>
    </w:p>
    <w:p w14:paraId="4A03900C" w14:textId="237826C8" w:rsidR="00997C53" w:rsidRPr="00783158" w:rsidRDefault="00783158" w:rsidP="00A65BC2">
      <w:pPr>
        <w:rPr>
          <w:b/>
          <w:bCs/>
        </w:rPr>
      </w:pPr>
      <w:r w:rsidRPr="00783158">
        <w:rPr>
          <w:b/>
          <w:bCs/>
        </w:rPr>
        <w:lastRenderedPageBreak/>
        <w:t>SITE PLAN</w:t>
      </w:r>
    </w:p>
    <w:p w14:paraId="4037BDE9" w14:textId="7806F475" w:rsidR="005028A3" w:rsidRDefault="00732379" w:rsidP="00A65BC2">
      <w:r>
        <w:t xml:space="preserve">An RFI was issued (after being viewed by the Panel), and the Applicant provided a Site Plan (consisting of 6 sheets) on 16 July 2025 consistent with the 4-week RFI response timeframe indicated. The Site Plan has been reviewed and is generally consistent with the detailed list of items requested to be shown on the Plan. </w:t>
      </w:r>
    </w:p>
    <w:p w14:paraId="492F2DD8" w14:textId="5B84EA6A" w:rsidR="0005168D" w:rsidRPr="0005168D" w:rsidRDefault="0005168D" w:rsidP="00A65BC2">
      <w:pPr>
        <w:rPr>
          <w:u w:val="single"/>
        </w:rPr>
      </w:pPr>
      <w:r w:rsidRPr="0005168D">
        <w:rPr>
          <w:u w:val="single"/>
        </w:rPr>
        <w:t>Car Parking</w:t>
      </w:r>
    </w:p>
    <w:p w14:paraId="043EF13C" w14:textId="430A34CB" w:rsidR="00A65BC2" w:rsidRDefault="00732379" w:rsidP="00A65BC2">
      <w:r>
        <w:t xml:space="preserve">It’s noted that the Site Plan </w:t>
      </w:r>
      <w:r w:rsidR="0005168D">
        <w:t>provides for 4 car parking spaces to meet the needs of quarry staff, rather than the 7 parking spaces indicated in the assessment report to allow additional parking for contractors and visitors. The</w:t>
      </w:r>
      <w:r w:rsidR="000928D0">
        <w:t>refor</w:t>
      </w:r>
      <w:r w:rsidR="000928D0" w:rsidRPr="00CE6A45">
        <w:t>e the draft conditions have been amended to req</w:t>
      </w:r>
      <w:r w:rsidR="000928D0">
        <w:t>uire 7 car parking spaces.</w:t>
      </w:r>
    </w:p>
    <w:p w14:paraId="12EC43D1" w14:textId="75EB4332" w:rsidR="0005168D" w:rsidRPr="00B35F01" w:rsidRDefault="0005168D" w:rsidP="00A65BC2">
      <w:pPr>
        <w:rPr>
          <w:u w:val="single"/>
        </w:rPr>
      </w:pPr>
      <w:r w:rsidRPr="0005168D">
        <w:rPr>
          <w:u w:val="single"/>
        </w:rPr>
        <w:t>Stag</w:t>
      </w:r>
      <w:r w:rsidRPr="00B35F01">
        <w:rPr>
          <w:u w:val="single"/>
        </w:rPr>
        <w:t>e 1 Rehabilitation Area</w:t>
      </w:r>
    </w:p>
    <w:p w14:paraId="60829D89" w14:textId="7E837CA4" w:rsidR="00615992" w:rsidRDefault="007C585A" w:rsidP="00AC202B">
      <w:r w:rsidRPr="007C585A">
        <w:t>The Final Assessment Report</w:t>
      </w:r>
      <w:r w:rsidR="004F4AF0">
        <w:t xml:space="preserve"> recommended</w:t>
      </w:r>
      <w:r w:rsidRPr="007C585A">
        <w:t xml:space="preserve"> staged rehabilitation of the site, with Stage 1 being </w:t>
      </w:r>
      <w:r w:rsidR="006F252D">
        <w:t>an approximat</w:t>
      </w:r>
      <w:r w:rsidR="00912AC5">
        <w:t xml:space="preserve">ely </w:t>
      </w:r>
      <w:r w:rsidR="00CC5692">
        <w:t>0</w:t>
      </w:r>
      <w:r w:rsidR="00CF3072">
        <w:t>.</w:t>
      </w:r>
      <w:r w:rsidR="00CC5692">
        <w:t>7ha</w:t>
      </w:r>
      <w:r w:rsidRPr="007C585A">
        <w:t xml:space="preserve"> disturbed area of former quarry works </w:t>
      </w:r>
      <w:r w:rsidR="0030629A">
        <w:t xml:space="preserve">(Figure 1) </w:t>
      </w:r>
      <w:r w:rsidRPr="007C585A">
        <w:t xml:space="preserve">to be rehabilitated </w:t>
      </w:r>
      <w:r w:rsidR="00CC5692">
        <w:t>within12month</w:t>
      </w:r>
      <w:r w:rsidR="00CC5692" w:rsidRPr="000D0D35">
        <w:t>s of commencement of operations.</w:t>
      </w:r>
      <w:r w:rsidR="009C0455" w:rsidRPr="000D0D35">
        <w:t xml:space="preserve"> </w:t>
      </w:r>
      <w:r w:rsidR="008957C6">
        <w:rPr>
          <w:noProof/>
          <w14:ligatures w14:val="standardContextual"/>
        </w:rPr>
        <w:drawing>
          <wp:inline distT="0" distB="0" distL="0" distR="0" wp14:anchorId="3FA9D643" wp14:editId="65A911DE">
            <wp:extent cx="2885082" cy="3022468"/>
            <wp:effectExtent l="0" t="0" r="0" b="6985"/>
            <wp:docPr id="283175138" name="Picture 1" descr="An aerial view of a quarr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175138" name="Picture 1" descr="An aerial view of a quarry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95366" cy="303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3F6A">
        <w:rPr>
          <w:noProof/>
          <w14:ligatures w14:val="standardContextual"/>
        </w:rPr>
        <w:drawing>
          <wp:inline distT="0" distB="0" distL="0" distR="0" wp14:anchorId="54BC0E1E" wp14:editId="15E873BA">
            <wp:extent cx="4021738" cy="2508250"/>
            <wp:effectExtent l="0" t="5397" r="0" b="0"/>
            <wp:docPr id="407195932" name="Picture 1" descr="A map of a 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195932" name="Picture 1" descr="A map of a site&#10;&#10;AI-generated content may be incorrect."/>
                    <pic:cNvPicPr/>
                  </pic:nvPicPr>
                  <pic:blipFill rotWithShape="1">
                    <a:blip r:embed="rId10"/>
                    <a:srcRect l="8709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30400" cy="25136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000DB" w14:textId="52E189F3" w:rsidR="008957C6" w:rsidRPr="00AC202B" w:rsidRDefault="00615992" w:rsidP="00615992">
      <w:pPr>
        <w:spacing w:before="240"/>
      </w:pPr>
      <w:r>
        <w:t xml:space="preserve">                                                                                             </w:t>
      </w:r>
      <w:r w:rsidRPr="00615992">
        <w:rPr>
          <w:b/>
          <w:bCs/>
        </w:rPr>
        <w:t xml:space="preserve">  </w:t>
      </w:r>
      <w:r w:rsidR="002A44BA">
        <w:rPr>
          <w:b/>
          <w:bCs/>
        </w:rPr>
        <w:t xml:space="preserve">      </w:t>
      </w:r>
      <w:r w:rsidR="00AC202B" w:rsidRPr="00615992">
        <w:rPr>
          <w:b/>
          <w:bCs/>
          <w:sz w:val="16"/>
          <w:szCs w:val="16"/>
        </w:rPr>
        <w:t>Figure 2</w:t>
      </w:r>
      <w:r w:rsidR="00AC202B" w:rsidRPr="00AC202B">
        <w:rPr>
          <w:sz w:val="16"/>
          <w:szCs w:val="16"/>
        </w:rPr>
        <w:t>. Proposed Stage 1 Rehabilitation Area (shown purple)</w:t>
      </w:r>
    </w:p>
    <w:p w14:paraId="443FF65D" w14:textId="04E5F0AF" w:rsidR="008957C6" w:rsidRDefault="003F598C" w:rsidP="00783158">
      <w:pPr>
        <w:rPr>
          <w:u w:val="single"/>
        </w:rPr>
      </w:pPr>
      <w:r>
        <w:t>The Applicant indicated that part of this nominated area is required for internal site access and therefore has</w:t>
      </w:r>
      <w:r w:rsidR="002A44BA">
        <w:t xml:space="preserve"> instead</w:t>
      </w:r>
      <w:r>
        <w:t xml:space="preserve"> proposed </w:t>
      </w:r>
      <w:r w:rsidR="002A44BA">
        <w:t xml:space="preserve">that Stage 1 consist of </w:t>
      </w:r>
      <w:r>
        <w:t xml:space="preserve">the area shown </w:t>
      </w:r>
      <w:r w:rsidR="002A44BA">
        <w:t>coloured purple in Figure 2.</w:t>
      </w:r>
      <w:r w:rsidR="009D6E78">
        <w:t xml:space="preserve"> </w:t>
      </w:r>
      <w:r w:rsidR="002873D4">
        <w:t xml:space="preserve">The aerial image in </w:t>
      </w:r>
      <w:r w:rsidR="009D6E78">
        <w:t xml:space="preserve">Figure 2 clearly </w:t>
      </w:r>
      <w:r w:rsidR="002873D4">
        <w:t xml:space="preserve">shows that the internal access road needs to </w:t>
      </w:r>
      <w:r w:rsidR="003D7F14">
        <w:t xml:space="preserve">avoid a mound extending </w:t>
      </w:r>
      <w:r w:rsidR="002873D4">
        <w:t xml:space="preserve">south </w:t>
      </w:r>
      <w:r w:rsidR="003D7F14">
        <w:t xml:space="preserve">from the sump and </w:t>
      </w:r>
      <w:r w:rsidR="00E56F42">
        <w:t>therefore this part of the site is still required for operational activities.</w:t>
      </w:r>
      <w:r w:rsidR="008E3737">
        <w:t xml:space="preserve"> The area indicated for Stage 1 in Figure 2 is</w:t>
      </w:r>
      <w:r w:rsidR="00757DF3">
        <w:t xml:space="preserve"> a positive environmental outcome,</w:t>
      </w:r>
      <w:r w:rsidR="008E3737">
        <w:t xml:space="preserve"> as the entire</w:t>
      </w:r>
      <w:r w:rsidR="00154064">
        <w:t xml:space="preserve"> </w:t>
      </w:r>
      <w:r w:rsidR="008E3737">
        <w:t xml:space="preserve">area of disturbed land no longer required by the quarry </w:t>
      </w:r>
      <w:r w:rsidR="00F02D26">
        <w:t xml:space="preserve">(which </w:t>
      </w:r>
      <w:r w:rsidR="00C6668E">
        <w:t>remains</w:t>
      </w:r>
      <w:r w:rsidR="00F02D26">
        <w:t xml:space="preserve"> </w:t>
      </w:r>
      <w:r w:rsidR="00C6668E">
        <w:t xml:space="preserve"> </w:t>
      </w:r>
      <w:r w:rsidR="00F02D26">
        <w:t xml:space="preserve">0.7ha </w:t>
      </w:r>
      <w:r w:rsidR="00C6668E">
        <w:t xml:space="preserve">in </w:t>
      </w:r>
      <w:r w:rsidR="00F02D26">
        <w:t xml:space="preserve">area) </w:t>
      </w:r>
      <w:r w:rsidR="003052A4">
        <w:t>will benefit from</w:t>
      </w:r>
      <w:r w:rsidR="00E87638">
        <w:t xml:space="preserve"> early rehabilitation.</w:t>
      </w:r>
    </w:p>
    <w:p w14:paraId="4FEE1123" w14:textId="77777777" w:rsidR="003F598C" w:rsidRPr="004072B5" w:rsidRDefault="003F598C" w:rsidP="00783158">
      <w:pPr>
        <w:rPr>
          <w:u w:val="single"/>
        </w:rPr>
      </w:pPr>
    </w:p>
    <w:p w14:paraId="6AD18514" w14:textId="088C9914" w:rsidR="004072B5" w:rsidRPr="00783158" w:rsidRDefault="00783158" w:rsidP="0005168D">
      <w:pPr>
        <w:rPr>
          <w:b/>
          <w:bCs/>
        </w:rPr>
      </w:pPr>
      <w:r w:rsidRPr="00783158">
        <w:rPr>
          <w:b/>
          <w:bCs/>
        </w:rPr>
        <w:lastRenderedPageBreak/>
        <w:t>EPA GTA’s</w:t>
      </w:r>
    </w:p>
    <w:p w14:paraId="0ECE5A25" w14:textId="580249AE" w:rsidR="0005168D" w:rsidRDefault="0005168D" w:rsidP="0005168D">
      <w:r>
        <w:t xml:space="preserve">The Site Plan was forwarded to the EPA on 17 July 2025 with a request to provide revised GTAs if needed. It was highlighted that the location of the sump on the Site Plan is </w:t>
      </w:r>
      <w:r w:rsidR="006D1B7D">
        <w:t>shown</w:t>
      </w:r>
      <w:r>
        <w:t xml:space="preserve"> the </w:t>
      </w:r>
      <w:r w:rsidR="006D1B7D">
        <w:t>south-west</w:t>
      </w:r>
      <w:r>
        <w:t xml:space="preserve"> corner of the site, whereas it is shown at the </w:t>
      </w:r>
      <w:r w:rsidR="006D1B7D">
        <w:t>south-east</w:t>
      </w:r>
      <w:r>
        <w:t xml:space="preserve"> corner of the site in the EIS. The Applicant indicated that the sump is currently located in the </w:t>
      </w:r>
      <w:r w:rsidR="006D1B7D">
        <w:t>south-west</w:t>
      </w:r>
      <w:r>
        <w:t xml:space="preserve"> corner of the site and there is no intention for it to be relocated, despite the </w:t>
      </w:r>
      <w:r w:rsidR="006D1B7D">
        <w:t>EIS</w:t>
      </w:r>
      <w:r>
        <w:t>.</w:t>
      </w:r>
      <w:r w:rsidR="006D1B7D">
        <w:t xml:space="preserve"> It was also highlighted to the EPA that the site disturbance area of 2.71ha has not changed, although this figure does not include the internal haul road.</w:t>
      </w:r>
    </w:p>
    <w:p w14:paraId="5F63E252" w14:textId="29F0F4C6" w:rsidR="00780D1D" w:rsidRDefault="00EC58CE" w:rsidP="0005168D">
      <w:r>
        <w:t>A response was received from the EPA dated 21 July 2025 to advise that there are no changes required to the issued GTA’s</w:t>
      </w:r>
      <w:r w:rsidR="000A18EF">
        <w:t>.</w:t>
      </w:r>
    </w:p>
    <w:p w14:paraId="4EEADE49" w14:textId="2EABF150" w:rsidR="004E25FB" w:rsidRDefault="00783158" w:rsidP="0005168D">
      <w:pPr>
        <w:rPr>
          <w:b/>
          <w:bCs/>
        </w:rPr>
      </w:pPr>
      <w:r w:rsidRPr="00783158">
        <w:rPr>
          <w:b/>
          <w:bCs/>
        </w:rPr>
        <w:t xml:space="preserve">GROUNDWATER </w:t>
      </w:r>
      <w:r>
        <w:rPr>
          <w:b/>
          <w:bCs/>
        </w:rPr>
        <w:t>DRILLING</w:t>
      </w:r>
    </w:p>
    <w:p w14:paraId="0161EFEF" w14:textId="77777777" w:rsidR="00CC3ABA" w:rsidRDefault="006B2F00" w:rsidP="0005168D">
      <w:r w:rsidRPr="000072D8">
        <w:t xml:space="preserve">On 22 July 2025 the Applicant submitted </w:t>
      </w:r>
      <w:r w:rsidR="000072D8" w:rsidRPr="000072D8">
        <w:t xml:space="preserve">a report from Precision Drill and Blast </w:t>
      </w:r>
      <w:r w:rsidR="00931950">
        <w:t xml:space="preserve">(Appendix 2) </w:t>
      </w:r>
      <w:r w:rsidR="000072D8">
        <w:t xml:space="preserve">with the results of drilling </w:t>
      </w:r>
      <w:r w:rsidR="00452B20">
        <w:t>three (3)</w:t>
      </w:r>
      <w:r w:rsidR="000072D8">
        <w:t xml:space="preserve"> bore holes to </w:t>
      </w:r>
      <w:r w:rsidR="00452B20">
        <w:t>ascertain if groundwater would be intercepted</w:t>
      </w:r>
      <w:r w:rsidR="00C11752">
        <w:t xml:space="preserve"> by the proposed quarry activities. </w:t>
      </w:r>
      <w:r w:rsidR="00452B20">
        <w:t xml:space="preserve">Drilling occurred </w:t>
      </w:r>
      <w:proofErr w:type="gramStart"/>
      <w:r w:rsidR="00452B20">
        <w:t>in close proximity to</w:t>
      </w:r>
      <w:proofErr w:type="gramEnd"/>
      <w:r w:rsidR="00452B20">
        <w:t xml:space="preserve"> the sump location to a depth of 10m and no groundwater was found.</w:t>
      </w:r>
      <w:r w:rsidR="00ED2694">
        <w:t xml:space="preserve"> The EIS </w:t>
      </w:r>
      <w:r w:rsidR="00E6734E">
        <w:t xml:space="preserve">and the </w:t>
      </w:r>
      <w:r w:rsidR="009D3751">
        <w:t>Water Balance Assessment indicate</w:t>
      </w:r>
      <w:r w:rsidR="00ED2694">
        <w:t xml:space="preserve"> that the quarry floor </w:t>
      </w:r>
      <w:r w:rsidR="009D3751">
        <w:t xml:space="preserve">is </w:t>
      </w:r>
      <w:r w:rsidR="00ED2694">
        <w:t xml:space="preserve">currently </w:t>
      </w:r>
      <w:r w:rsidR="009D3751">
        <w:t>at</w:t>
      </w:r>
      <w:r w:rsidR="00ED2694">
        <w:t xml:space="preserve"> RL325</w:t>
      </w:r>
      <w:r w:rsidR="009D3751">
        <w:t xml:space="preserve"> </w:t>
      </w:r>
      <w:proofErr w:type="gramStart"/>
      <w:r w:rsidR="009D3751">
        <w:t xml:space="preserve">in the </w:t>
      </w:r>
      <w:r w:rsidR="00510C29">
        <w:t>area</w:t>
      </w:r>
      <w:r w:rsidR="009D3751">
        <w:t xml:space="preserve"> of</w:t>
      </w:r>
      <w:proofErr w:type="gramEnd"/>
      <w:r w:rsidR="00ED2694">
        <w:t xml:space="preserve"> the sump</w:t>
      </w:r>
      <w:r w:rsidR="009D3751">
        <w:t>.</w:t>
      </w:r>
      <w:r w:rsidR="00387337">
        <w:t xml:space="preserve"> A 10m drilling depth would therefore mean that drilling was undertaken to a depth of </w:t>
      </w:r>
      <w:r w:rsidR="005E1BF6">
        <w:t xml:space="preserve">approximately </w:t>
      </w:r>
      <w:r w:rsidR="00387337">
        <w:t>RL315</w:t>
      </w:r>
      <w:r w:rsidR="005E1BF6">
        <w:t xml:space="preserve"> which is </w:t>
      </w:r>
      <w:r w:rsidR="009572E2">
        <w:t>3</w:t>
      </w:r>
      <w:r w:rsidR="005E1BF6">
        <w:t xml:space="preserve">m below the maximum </w:t>
      </w:r>
      <w:r w:rsidR="002145A9">
        <w:t xml:space="preserve">proposed </w:t>
      </w:r>
      <w:r w:rsidR="005E1BF6">
        <w:t>depth</w:t>
      </w:r>
      <w:r w:rsidR="0040260F">
        <w:t xml:space="preserve"> i.e. </w:t>
      </w:r>
      <w:r w:rsidR="00C61328">
        <w:t xml:space="preserve">RL318 </w:t>
      </w:r>
      <w:r w:rsidR="002145A9">
        <w:t xml:space="preserve">for the floor of the sump </w:t>
      </w:r>
      <w:r w:rsidR="003F66DB">
        <w:t xml:space="preserve">located </w:t>
      </w:r>
      <w:r w:rsidR="002145A9">
        <w:t>2m below the quarry floor.</w:t>
      </w:r>
    </w:p>
    <w:p w14:paraId="3A2B491A" w14:textId="4A72E17B" w:rsidR="00783158" w:rsidRPr="00891A8A" w:rsidRDefault="004B4BBC" w:rsidP="0005168D">
      <w:r>
        <w:t>The proposed quarry activity will therefore not have any impact on groundwater.</w:t>
      </w:r>
    </w:p>
    <w:p w14:paraId="44229006" w14:textId="1AE3EC04" w:rsidR="00A65BC2" w:rsidRDefault="005028A3" w:rsidP="00A65BC2">
      <w:pPr>
        <w:rPr>
          <w:b/>
          <w:bCs/>
        </w:rPr>
      </w:pPr>
      <w:r>
        <w:rPr>
          <w:b/>
          <w:bCs/>
        </w:rPr>
        <w:t>REVISED</w:t>
      </w:r>
      <w:r w:rsidR="000A18EF">
        <w:rPr>
          <w:b/>
          <w:bCs/>
        </w:rPr>
        <w:t xml:space="preserve"> DRAFT</w:t>
      </w:r>
      <w:r w:rsidR="00C60B8C" w:rsidRPr="00C60B8C">
        <w:rPr>
          <w:b/>
          <w:bCs/>
        </w:rPr>
        <w:t xml:space="preserve"> CONDITIONS OF CONSENT</w:t>
      </w:r>
    </w:p>
    <w:p w14:paraId="07B36D95" w14:textId="585566EB" w:rsidR="00C60B8C" w:rsidRPr="00FF6FE6" w:rsidRDefault="00EB5B17" w:rsidP="00A65BC2">
      <w:r w:rsidRPr="00FF6FE6">
        <w:t xml:space="preserve">As a result of discussions at the Panel briefing held 19 June 2025 and the provision of additional information </w:t>
      </w:r>
      <w:proofErr w:type="gramStart"/>
      <w:r w:rsidRPr="00FF6FE6">
        <w:t>subsequent to</w:t>
      </w:r>
      <w:proofErr w:type="gramEnd"/>
      <w:r w:rsidRPr="00FF6FE6">
        <w:t xml:space="preserve"> the briefing, t</w:t>
      </w:r>
      <w:r w:rsidR="00C60B8C" w:rsidRPr="00FF6FE6">
        <w:t>he following changes to the draft conditions of consent are proposed:</w:t>
      </w:r>
    </w:p>
    <w:p w14:paraId="3B069398" w14:textId="110914C2" w:rsidR="00663A25" w:rsidRDefault="00663A25" w:rsidP="00A65BC2">
      <w:r>
        <w:t>General Matters: Add a description of the approved development.</w:t>
      </w:r>
    </w:p>
    <w:p w14:paraId="50F22174" w14:textId="1030CBC9" w:rsidR="00EB5B17" w:rsidRPr="00FF6FE6" w:rsidRDefault="00154DB8" w:rsidP="00A65BC2">
      <w:r w:rsidRPr="00FF6FE6">
        <w:t xml:space="preserve">Condition 1. Add the </w:t>
      </w:r>
      <w:r w:rsidR="00053DE2" w:rsidRPr="00FF6FE6">
        <w:t>Site Plan and Drilling Report</w:t>
      </w:r>
      <w:r w:rsidR="00AF618E" w:rsidRPr="00FF6FE6">
        <w:t>.</w:t>
      </w:r>
    </w:p>
    <w:p w14:paraId="09C26D0D" w14:textId="7DF47B3F" w:rsidR="00AF618E" w:rsidRDefault="003206ED" w:rsidP="00A65BC2">
      <w:r w:rsidRPr="00FF6FE6">
        <w:t xml:space="preserve">Condition 2. </w:t>
      </w:r>
      <w:r w:rsidR="00857306" w:rsidRPr="00FF6FE6">
        <w:t>Delete and replace with a requirement to submit an amended Site Layout Plan showing 7 car parking spaces</w:t>
      </w:r>
      <w:r w:rsidR="00AF618E" w:rsidRPr="00FF6FE6">
        <w:t>.</w:t>
      </w:r>
    </w:p>
    <w:p w14:paraId="6226876C" w14:textId="6BE374FE" w:rsidR="00D97FA3" w:rsidRDefault="00D97FA3" w:rsidP="00A65BC2">
      <w:r>
        <w:t xml:space="preserve">Prior to Quarry Activities Commencing: Add a requirement for certification to ensure that there is oversight across all aspects required to be in place prior to the commencement of </w:t>
      </w:r>
      <w:r w:rsidR="006469B4">
        <w:t>operations</w:t>
      </w:r>
      <w:r>
        <w:t>.</w:t>
      </w:r>
    </w:p>
    <w:p w14:paraId="657A2981" w14:textId="013E9A55" w:rsidR="00562C3D" w:rsidRPr="00FF6FE6" w:rsidRDefault="00562C3D" w:rsidP="00A65BC2">
      <w:r>
        <w:t>Condition 9. The boundaries of the Stage 1 Rehabilitation Area are to be</w:t>
      </w:r>
      <w:r w:rsidR="00DC2359">
        <w:t xml:space="preserve"> delineated on</w:t>
      </w:r>
      <w:r>
        <w:t xml:space="preserve"> the ground by survey</w:t>
      </w:r>
      <w:r w:rsidR="00DC2359">
        <w:t xml:space="preserve"> markers.</w:t>
      </w:r>
    </w:p>
    <w:p w14:paraId="2270819C" w14:textId="1693FB33" w:rsidR="00AF618E" w:rsidRPr="00C33E44" w:rsidRDefault="00C44D4B" w:rsidP="00A65BC2">
      <w:r w:rsidRPr="00C33E44">
        <w:t>Condition</w:t>
      </w:r>
      <w:r w:rsidR="009D47F3">
        <w:t>s</w:t>
      </w:r>
      <w:r w:rsidRPr="00C33E44">
        <w:t xml:space="preserve"> 11</w:t>
      </w:r>
      <w:r w:rsidR="00E742D6">
        <w:t xml:space="preserve">, </w:t>
      </w:r>
      <w:r w:rsidR="009D47F3">
        <w:t>12</w:t>
      </w:r>
      <w:r w:rsidR="00E742D6">
        <w:t xml:space="preserve"> and 39</w:t>
      </w:r>
      <w:r w:rsidRPr="00C33E44">
        <w:t>. Indicate that the Quarry Environmental Management Plan</w:t>
      </w:r>
      <w:r w:rsidR="009D47F3">
        <w:t xml:space="preserve"> and Quarry Rehabilitation Management Plan</w:t>
      </w:r>
      <w:r w:rsidRPr="00C33E44">
        <w:t xml:space="preserve"> </w:t>
      </w:r>
      <w:r w:rsidR="00E742D6">
        <w:t xml:space="preserve">and Annual Progress Reports during the rehabilitation implementation </w:t>
      </w:r>
      <w:r w:rsidR="008B4013">
        <w:t>period</w:t>
      </w:r>
      <w:r w:rsidR="00E742D6">
        <w:t xml:space="preserve"> </w:t>
      </w:r>
      <w:r w:rsidR="009D47F3">
        <w:t>are</w:t>
      </w:r>
      <w:r w:rsidRPr="00C33E44">
        <w:t xml:space="preserve"> to be prepared by an independent expert (rather than Council staff).</w:t>
      </w:r>
    </w:p>
    <w:p w14:paraId="338D31E4" w14:textId="72B43421" w:rsidR="006911EA" w:rsidRDefault="006911EA" w:rsidP="00A65BC2">
      <w:r w:rsidRPr="00C33E44">
        <w:t xml:space="preserve">Condition 11(b)(iii). </w:t>
      </w:r>
      <w:r w:rsidR="008240A6" w:rsidRPr="00C33E44">
        <w:t xml:space="preserve"> </w:t>
      </w:r>
      <w:r w:rsidR="00FE1EBB" w:rsidRPr="00C33E44">
        <w:t xml:space="preserve">In response to comments from the Applicant dated </w:t>
      </w:r>
      <w:r w:rsidR="00CC3CD3" w:rsidRPr="00C33E44">
        <w:t>16 June 2025</w:t>
      </w:r>
      <w:r w:rsidR="00C33E44" w:rsidRPr="00C33E44">
        <w:t>,</w:t>
      </w:r>
      <w:r w:rsidR="008240A6" w:rsidRPr="00C33E44">
        <w:t xml:space="preserve"> it is agreed to remove the requirement for 6 months of background air quality monitoring prior to the commencement of quarry operations.</w:t>
      </w:r>
    </w:p>
    <w:p w14:paraId="75F0EBF0" w14:textId="3B770118" w:rsidR="009D290A" w:rsidRDefault="005952AE" w:rsidP="00A65BC2">
      <w:r>
        <w:t xml:space="preserve">Condition 15. </w:t>
      </w:r>
      <w:r w:rsidR="00D91331">
        <w:t xml:space="preserve">Require that the 7 parking spaces be </w:t>
      </w:r>
      <w:r w:rsidR="00202E81">
        <w:t xml:space="preserve">adequately surfaced and </w:t>
      </w:r>
      <w:r w:rsidR="00D91331">
        <w:t>delineated</w:t>
      </w:r>
      <w:r w:rsidR="00202E81">
        <w:t>.</w:t>
      </w:r>
    </w:p>
    <w:p w14:paraId="35BB2078" w14:textId="02BA9320" w:rsidR="005741B3" w:rsidRPr="00C33E44" w:rsidRDefault="005741B3" w:rsidP="00A65BC2">
      <w:r>
        <w:lastRenderedPageBreak/>
        <w:t xml:space="preserve">Condition 39. Set a </w:t>
      </w:r>
      <w:r w:rsidR="00414BED">
        <w:t xml:space="preserve">six (6) week </w:t>
      </w:r>
      <w:r>
        <w:t xml:space="preserve">timeframe for submission of Annual Progress Reports during </w:t>
      </w:r>
      <w:r w:rsidR="003864D8">
        <w:t xml:space="preserve">the </w:t>
      </w:r>
      <w:r>
        <w:t xml:space="preserve">rehabilitation implementation </w:t>
      </w:r>
      <w:r w:rsidR="00CC5C91">
        <w:t>period</w:t>
      </w:r>
      <w:r w:rsidR="003864D8">
        <w:t xml:space="preserve"> for each Stage</w:t>
      </w:r>
      <w:r w:rsidR="009D6C89">
        <w:t xml:space="preserve"> of rehabilitation.</w:t>
      </w:r>
    </w:p>
    <w:p w14:paraId="670FCC7A" w14:textId="6F471462" w:rsidR="000D0D35" w:rsidRPr="000D0D35" w:rsidRDefault="007B1F6D" w:rsidP="00A65BC2">
      <w:r w:rsidRPr="008552F4">
        <w:t>A few other minor edits have been made to update numbering, correct typos or add clarity.</w:t>
      </w:r>
    </w:p>
    <w:p w14:paraId="62B63381" w14:textId="7EEF2175" w:rsidR="005028A3" w:rsidRDefault="00CC3ABA" w:rsidP="00A65BC2">
      <w:pPr>
        <w:rPr>
          <w:b/>
          <w:bCs/>
        </w:rPr>
      </w:pPr>
      <w:r w:rsidRPr="00CC3ABA">
        <w:rPr>
          <w:b/>
          <w:bCs/>
        </w:rPr>
        <w:t>CONCLUSION</w:t>
      </w:r>
    </w:p>
    <w:p w14:paraId="537E8C0D" w14:textId="5EF019BB" w:rsidR="00CC3ABA" w:rsidRDefault="00CC3ABA" w:rsidP="00A65BC2">
      <w:r w:rsidRPr="002A3E96">
        <w:t xml:space="preserve">All </w:t>
      </w:r>
      <w:r w:rsidR="002F5BA4" w:rsidRPr="002A3E96">
        <w:t xml:space="preserve">outstanding matters  raised in the Panel’s Record of Deferral have now been </w:t>
      </w:r>
      <w:r w:rsidR="0027407A" w:rsidRPr="002A3E96">
        <w:t>satisfied as additional information provided by the Applicant has indicated th</w:t>
      </w:r>
      <w:r w:rsidR="00DE2B7B">
        <w:t>at</w:t>
      </w:r>
      <w:r w:rsidR="0027407A" w:rsidRPr="002A3E96">
        <w:t xml:space="preserve"> groundwater penetration is not an issue, </w:t>
      </w:r>
      <w:r w:rsidR="00DB54EA">
        <w:t>no change is need</w:t>
      </w:r>
      <w:r w:rsidR="00C33162">
        <w:t>ed</w:t>
      </w:r>
      <w:r w:rsidR="00DB54EA">
        <w:t xml:space="preserve"> to the EPA </w:t>
      </w:r>
      <w:proofErr w:type="gramStart"/>
      <w:r w:rsidR="0091202E" w:rsidRPr="002A3E96">
        <w:t>GTA</w:t>
      </w:r>
      <w:r w:rsidR="00DB54EA">
        <w:t>’s</w:t>
      </w:r>
      <w:proofErr w:type="gramEnd"/>
      <w:r w:rsidR="00DB54EA">
        <w:t xml:space="preserve"> and </w:t>
      </w:r>
      <w:r w:rsidR="001554A0">
        <w:t xml:space="preserve">the submitted Site Plan has added an additional level of certainty </w:t>
      </w:r>
      <w:r w:rsidR="00DE2B7B">
        <w:t xml:space="preserve">and clarity </w:t>
      </w:r>
      <w:r w:rsidR="001554A0">
        <w:t>regarding the nature of the proposal.</w:t>
      </w:r>
      <w:r w:rsidR="00C33162">
        <w:t xml:space="preserve"> The development application is recommended for approval subject to the amended conditions at Appendix 3.</w:t>
      </w:r>
    </w:p>
    <w:p w14:paraId="70A4E117" w14:textId="77777777" w:rsidR="007D0B5A" w:rsidRPr="002A3E96" w:rsidRDefault="007D0B5A" w:rsidP="00A65BC2"/>
    <w:p w14:paraId="3B228123" w14:textId="62FF7B6E" w:rsidR="00A65BC2" w:rsidRPr="00732379" w:rsidRDefault="00732379" w:rsidP="00A65BC2">
      <w:pPr>
        <w:rPr>
          <w:b/>
          <w:bCs/>
        </w:rPr>
      </w:pPr>
      <w:r w:rsidRPr="00732379">
        <w:rPr>
          <w:b/>
          <w:bCs/>
        </w:rPr>
        <w:t>APPENDICES</w:t>
      </w:r>
    </w:p>
    <w:p w14:paraId="6D8FF5DD" w14:textId="10419366" w:rsidR="00732379" w:rsidRDefault="00732379" w:rsidP="00A65BC2">
      <w:r>
        <w:t xml:space="preserve">Appendix 1 – Site Plan </w:t>
      </w:r>
    </w:p>
    <w:p w14:paraId="2792AD3B" w14:textId="198DB984" w:rsidR="000A18EF" w:rsidRDefault="000A18EF" w:rsidP="00A65BC2">
      <w:r>
        <w:t xml:space="preserve">Appendix 2 – </w:t>
      </w:r>
      <w:r w:rsidR="00642476">
        <w:t>Groundwater Test Drilling</w:t>
      </w:r>
    </w:p>
    <w:p w14:paraId="35714978" w14:textId="7E18585A" w:rsidR="00C60B8C" w:rsidRDefault="00C60B8C" w:rsidP="00A65BC2">
      <w:r w:rsidRPr="005028A3">
        <w:t xml:space="preserve">Appendix </w:t>
      </w:r>
      <w:r w:rsidR="005028A3" w:rsidRPr="005028A3">
        <w:t>3</w:t>
      </w:r>
      <w:r w:rsidR="005028A3">
        <w:rPr>
          <w:color w:val="FF0000"/>
        </w:rPr>
        <w:t xml:space="preserve"> </w:t>
      </w:r>
      <w:r>
        <w:t>– Revised Draft Conditions of Consent</w:t>
      </w:r>
    </w:p>
    <w:sectPr w:rsidR="00C60B8C" w:rsidSect="003744D6">
      <w:footerReference w:type="default" r:id="rId11"/>
      <w:pgSz w:w="11906" w:h="16838"/>
      <w:pgMar w:top="1440" w:right="1440" w:bottom="993" w:left="1440" w:header="708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0474CB" w14:textId="77777777" w:rsidR="005D59BD" w:rsidRDefault="005D59BD" w:rsidP="003744D6">
      <w:pPr>
        <w:spacing w:after="0" w:line="240" w:lineRule="auto"/>
      </w:pPr>
      <w:r>
        <w:separator/>
      </w:r>
    </w:p>
  </w:endnote>
  <w:endnote w:type="continuationSeparator" w:id="0">
    <w:p w14:paraId="33B8B9A5" w14:textId="77777777" w:rsidR="005D59BD" w:rsidRDefault="005D59BD" w:rsidP="00374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1452856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5D5767E" w14:textId="77777777" w:rsidR="003744D6" w:rsidRDefault="003744D6">
            <w:pPr>
              <w:pStyle w:val="Footer"/>
              <w:jc w:val="right"/>
            </w:pPr>
            <w:r>
              <w:t xml:space="preserve">PPSSNH-288  Addendum to Assessment Report    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E45F34B" w14:textId="77777777" w:rsidR="003744D6" w:rsidRDefault="003744D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C5DB97" w14:textId="77777777" w:rsidR="005D59BD" w:rsidRDefault="005D59BD" w:rsidP="003744D6">
      <w:pPr>
        <w:spacing w:after="0" w:line="240" w:lineRule="auto"/>
      </w:pPr>
      <w:r>
        <w:separator/>
      </w:r>
    </w:p>
  </w:footnote>
  <w:footnote w:type="continuationSeparator" w:id="0">
    <w:p w14:paraId="798A113B" w14:textId="77777777" w:rsidR="005D59BD" w:rsidRDefault="005D59BD" w:rsidP="00374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77E9A"/>
    <w:multiLevelType w:val="hybridMultilevel"/>
    <w:tmpl w:val="DFC40710"/>
    <w:lvl w:ilvl="0" w:tplc="35FEA1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A50AB0"/>
    <w:multiLevelType w:val="hybridMultilevel"/>
    <w:tmpl w:val="92F40E24"/>
    <w:lvl w:ilvl="0" w:tplc="0ADABF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8B7D82"/>
    <w:multiLevelType w:val="hybridMultilevel"/>
    <w:tmpl w:val="A2E4AEC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81705"/>
    <w:multiLevelType w:val="hybridMultilevel"/>
    <w:tmpl w:val="F9F030FA"/>
    <w:lvl w:ilvl="0" w:tplc="0C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6183074">
    <w:abstractNumId w:val="0"/>
  </w:num>
  <w:num w:numId="2" w16cid:durableId="1107624493">
    <w:abstractNumId w:val="1"/>
  </w:num>
  <w:num w:numId="3" w16cid:durableId="1111818502">
    <w:abstractNumId w:val="2"/>
  </w:num>
  <w:num w:numId="4" w16cid:durableId="9105837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BC2"/>
    <w:rsid w:val="000072D8"/>
    <w:rsid w:val="0005168D"/>
    <w:rsid w:val="00053DE2"/>
    <w:rsid w:val="000928D0"/>
    <w:rsid w:val="000A18EF"/>
    <w:rsid w:val="000D0D35"/>
    <w:rsid w:val="00154064"/>
    <w:rsid w:val="00154DB8"/>
    <w:rsid w:val="001554A0"/>
    <w:rsid w:val="001958DC"/>
    <w:rsid w:val="00202E81"/>
    <w:rsid w:val="00203F51"/>
    <w:rsid w:val="002145A9"/>
    <w:rsid w:val="0027407A"/>
    <w:rsid w:val="002873D4"/>
    <w:rsid w:val="002A3E96"/>
    <w:rsid w:val="002A44BA"/>
    <w:rsid w:val="002E65B4"/>
    <w:rsid w:val="002F5BA4"/>
    <w:rsid w:val="003052A4"/>
    <w:rsid w:val="0030629A"/>
    <w:rsid w:val="0031363F"/>
    <w:rsid w:val="003206ED"/>
    <w:rsid w:val="003744D6"/>
    <w:rsid w:val="003864D8"/>
    <w:rsid w:val="00387337"/>
    <w:rsid w:val="003D7F14"/>
    <w:rsid w:val="003F598C"/>
    <w:rsid w:val="003F66DB"/>
    <w:rsid w:val="0040260F"/>
    <w:rsid w:val="004072B5"/>
    <w:rsid w:val="00414BED"/>
    <w:rsid w:val="00452B20"/>
    <w:rsid w:val="004B4BBC"/>
    <w:rsid w:val="004E25FB"/>
    <w:rsid w:val="004E76BE"/>
    <w:rsid w:val="004F4AF0"/>
    <w:rsid w:val="005028A3"/>
    <w:rsid w:val="00510C29"/>
    <w:rsid w:val="00562C3D"/>
    <w:rsid w:val="005741B3"/>
    <w:rsid w:val="005952AE"/>
    <w:rsid w:val="005D59BD"/>
    <w:rsid w:val="005E1BF6"/>
    <w:rsid w:val="00615992"/>
    <w:rsid w:val="00642476"/>
    <w:rsid w:val="006469B4"/>
    <w:rsid w:val="00663A25"/>
    <w:rsid w:val="006911EA"/>
    <w:rsid w:val="006B2F00"/>
    <w:rsid w:val="006D1B7D"/>
    <w:rsid w:val="006F252D"/>
    <w:rsid w:val="00732379"/>
    <w:rsid w:val="00757DF3"/>
    <w:rsid w:val="00780D1D"/>
    <w:rsid w:val="00783158"/>
    <w:rsid w:val="007B1F6D"/>
    <w:rsid w:val="007C585A"/>
    <w:rsid w:val="007D0B5A"/>
    <w:rsid w:val="008240A6"/>
    <w:rsid w:val="008552F4"/>
    <w:rsid w:val="00857306"/>
    <w:rsid w:val="00891A8A"/>
    <w:rsid w:val="008957C6"/>
    <w:rsid w:val="008A5E0C"/>
    <w:rsid w:val="008B4013"/>
    <w:rsid w:val="008E3737"/>
    <w:rsid w:val="0091202E"/>
    <w:rsid w:val="00912AC5"/>
    <w:rsid w:val="00931950"/>
    <w:rsid w:val="00937A53"/>
    <w:rsid w:val="009572E2"/>
    <w:rsid w:val="0096191B"/>
    <w:rsid w:val="009866A7"/>
    <w:rsid w:val="00997C53"/>
    <w:rsid w:val="009C0455"/>
    <w:rsid w:val="009D290A"/>
    <w:rsid w:val="009D3751"/>
    <w:rsid w:val="009D47F3"/>
    <w:rsid w:val="009D6C89"/>
    <w:rsid w:val="009D6E78"/>
    <w:rsid w:val="00A65BC2"/>
    <w:rsid w:val="00AC202B"/>
    <w:rsid w:val="00AF618E"/>
    <w:rsid w:val="00B35F01"/>
    <w:rsid w:val="00B43F6A"/>
    <w:rsid w:val="00C11752"/>
    <w:rsid w:val="00C245AC"/>
    <w:rsid w:val="00C33162"/>
    <w:rsid w:val="00C33E44"/>
    <w:rsid w:val="00C44D4B"/>
    <w:rsid w:val="00C60B8C"/>
    <w:rsid w:val="00C61328"/>
    <w:rsid w:val="00C6668E"/>
    <w:rsid w:val="00CC3ABA"/>
    <w:rsid w:val="00CC3CD3"/>
    <w:rsid w:val="00CC5692"/>
    <w:rsid w:val="00CC5C91"/>
    <w:rsid w:val="00CD5BED"/>
    <w:rsid w:val="00CE1831"/>
    <w:rsid w:val="00CE6A45"/>
    <w:rsid w:val="00CF3072"/>
    <w:rsid w:val="00D91331"/>
    <w:rsid w:val="00D97FA3"/>
    <w:rsid w:val="00DB54EA"/>
    <w:rsid w:val="00DC1366"/>
    <w:rsid w:val="00DC2359"/>
    <w:rsid w:val="00DE2B7B"/>
    <w:rsid w:val="00E56F42"/>
    <w:rsid w:val="00E6734E"/>
    <w:rsid w:val="00E742D6"/>
    <w:rsid w:val="00E87638"/>
    <w:rsid w:val="00E94816"/>
    <w:rsid w:val="00EB5B17"/>
    <w:rsid w:val="00EC58CE"/>
    <w:rsid w:val="00ED2694"/>
    <w:rsid w:val="00F02D26"/>
    <w:rsid w:val="00FE1EBB"/>
    <w:rsid w:val="00FF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406F7E"/>
  <w15:chartTrackingRefBased/>
  <w15:docId w15:val="{F06F51AC-658A-480A-889F-88C290C9C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5BC2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5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65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5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5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5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5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5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5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5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5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65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5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5B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5B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5B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5B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5B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5B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5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5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5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5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5BC2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A65B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5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5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5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5BC2"/>
    <w:rPr>
      <w:b/>
      <w:bCs/>
      <w:smallCaps/>
      <w:color w:val="0F4761" w:themeColor="accent1" w:themeShade="BF"/>
      <w:spacing w:val="5"/>
    </w:rPr>
  </w:style>
  <w:style w:type="table" w:customStyle="1" w:styleId="ProjectTable">
    <w:name w:val="Project Table"/>
    <w:basedOn w:val="TableNormal"/>
    <w:uiPriority w:val="99"/>
    <w:rsid w:val="00A65BC2"/>
    <w:pPr>
      <w:spacing w:before="120" w:after="120" w:line="240" w:lineRule="auto"/>
    </w:pPr>
    <w:rPr>
      <w:rFonts w:eastAsia="Times New Roman"/>
      <w:color w:val="404040"/>
      <w:kern w:val="0"/>
      <w:sz w:val="18"/>
      <w:szCs w:val="18"/>
      <w:lang w:val="en-US" w:eastAsia="ja-JP"/>
      <w14:ligatures w14:val="none"/>
    </w:rPr>
    <w:tblPr>
      <w:tblStyleColBandSize w:val="1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  <w:insideH w:val="single" w:sz="4" w:space="0" w:color="5B9BD5"/>
        <w:insideV w:val="single" w:sz="4" w:space="0" w:color="5B9BD5"/>
      </w:tblBorders>
      <w:tblCellMar>
        <w:left w:w="144" w:type="dxa"/>
        <w:right w:w="144" w:type="dxa"/>
      </w:tblCellMar>
    </w:tblPr>
    <w:tblStylePr w:type="firstRow">
      <w:pPr>
        <w:keepNext/>
        <w:wordWrap/>
      </w:pPr>
      <w:rPr>
        <w:b/>
      </w:rPr>
      <w:tblPr/>
      <w:tcPr>
        <w:shd w:val="clear" w:color="auto" w:fill="DEEAF6"/>
        <w:vAlign w:val="bottom"/>
      </w:tcPr>
    </w:tblStylePr>
    <w:tblStylePr w:type="lastRow">
      <w:rPr>
        <w:b/>
        <w:color w:val="FFFFFF"/>
      </w:rPr>
      <w:tblPr/>
      <w:tcPr>
        <w:shd w:val="clear" w:color="auto" w:fill="5B9BD5"/>
      </w:tcPr>
    </w:tblStylePr>
    <w:tblStylePr w:type="band1Vert">
      <w:rPr>
        <w:b/>
      </w:rPr>
      <w:tblPr/>
      <w:tcPr>
        <w:shd w:val="clear" w:color="auto" w:fill="DEEAF6"/>
      </w:tcPr>
    </w:tblStylePr>
  </w:style>
  <w:style w:type="paragraph" w:styleId="NoSpacing">
    <w:name w:val="No Spacing"/>
    <w:uiPriority w:val="1"/>
    <w:qFormat/>
    <w:rsid w:val="00A65BC2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rsid w:val="00A65BC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locked/>
    <w:rsid w:val="00A65BC2"/>
  </w:style>
  <w:style w:type="paragraph" w:styleId="Header">
    <w:name w:val="header"/>
    <w:basedOn w:val="Normal"/>
    <w:link w:val="HeaderChar"/>
    <w:uiPriority w:val="99"/>
    <w:unhideWhenUsed/>
    <w:rsid w:val="00374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4D6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744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4D6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067011E72B84DDEA6D9BD490808CE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69510F-BF06-40C5-A696-E998C287480B}"/>
      </w:docPartPr>
      <w:docPartBody>
        <w:p w:rsidR="002851D4" w:rsidRDefault="00B4435E" w:rsidP="00B4435E">
          <w:pPr>
            <w:pStyle w:val="1067011E72B84DDEA6D9BD490808CEFE"/>
          </w:pPr>
          <w:r w:rsidRPr="002E6688">
            <w:rPr>
              <w:rStyle w:val="PlaceholderText"/>
              <w:color w:val="FF0000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35E"/>
    <w:rsid w:val="0005240F"/>
    <w:rsid w:val="002851D4"/>
    <w:rsid w:val="0031363F"/>
    <w:rsid w:val="004E76BE"/>
    <w:rsid w:val="00780052"/>
    <w:rsid w:val="0096191B"/>
    <w:rsid w:val="00A5198B"/>
    <w:rsid w:val="00B4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4435E"/>
    <w:rPr>
      <w:color w:val="808080"/>
    </w:rPr>
  </w:style>
  <w:style w:type="paragraph" w:customStyle="1" w:styleId="1067011E72B84DDEA6D9BD490808CEFE">
    <w:name w:val="1067011E72B84DDEA6D9BD490808CEFE"/>
    <w:rsid w:val="00B4435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Lillian Charlesworth</dc:creator>
  <cp:keywords/>
  <dc:description/>
  <cp:lastModifiedBy>Lillian Charlesworth</cp:lastModifiedBy>
  <cp:revision>109</cp:revision>
  <dcterms:created xsi:type="dcterms:W3CDTF">2025-07-18T04:50:00Z</dcterms:created>
  <dcterms:modified xsi:type="dcterms:W3CDTF">2025-07-22T07:48:00Z</dcterms:modified>
</cp:coreProperties>
</file>